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9344FE" w:rsidRDefault="009344FE" w:rsidP="009344FE">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rsidR="009344FE" w:rsidRDefault="009344FE" w:rsidP="009344FE">
      <w:pPr>
        <w:pStyle w:val="Gvdemetni20"/>
        <w:framePr w:w="9739" w:h="5333" w:hRule="exact" w:wrap="none" w:vAnchor="page" w:hAnchor="page" w:x="1672" w:y="3069"/>
        <w:tabs>
          <w:tab w:val="left" w:pos="424"/>
        </w:tabs>
        <w:spacing w:after="18"/>
      </w:pPr>
      <w:r>
        <w:t xml:space="preserve">iletilebilir. </w:t>
      </w:r>
    </w:p>
    <w:p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rsidTr="00091AFA">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rsidR="005556BF" w:rsidRDefault="005556BF" w:rsidP="005556BF">
            <w:pPr>
              <w:pStyle w:val="Gvdemetni20"/>
              <w:framePr w:w="9192" w:h="4709" w:wrap="none" w:vAnchor="page" w:hAnchor="page" w:x="1737" w:y="8671"/>
              <w:shd w:val="clear" w:color="auto" w:fill="auto"/>
              <w:spacing w:after="0" w:line="240" w:lineRule="auto"/>
              <w:jc w:val="left"/>
              <w:rPr>
                <w:b/>
                <w:bCs/>
              </w:rPr>
            </w:pPr>
          </w:p>
          <w:p w:rsidR="005556BF" w:rsidRDefault="005556BF" w:rsidP="005556BF">
            <w:pPr>
              <w:pStyle w:val="Gvdemetni20"/>
              <w:framePr w:w="9192" w:h="4709" w:wrap="none" w:vAnchor="page" w:hAnchor="page" w:x="1737" w:y="8671"/>
              <w:shd w:val="clear" w:color="auto" w:fill="auto"/>
              <w:spacing w:after="0" w:line="240" w:lineRule="auto"/>
              <w:jc w:val="left"/>
              <w:rPr>
                <w:rFonts w:ascii="Palatino Linotype" w:eastAsiaTheme="minorHAnsi" w:hAnsi="Palatino Linotype" w:cstheme="minorBidi"/>
                <w:bCs/>
                <w:color w:val="auto"/>
                <w:sz w:val="22"/>
                <w:szCs w:val="22"/>
                <w:lang w:eastAsia="en-US" w:bidi="ar-SA"/>
              </w:rPr>
            </w:pPr>
            <w:r w:rsidRPr="005556BF">
              <w:rPr>
                <w:b/>
                <w:bCs/>
              </w:rPr>
              <w:t>Medetoğulları Ulus. Taş. ve Nak</w:t>
            </w:r>
            <w:r>
              <w:rPr>
                <w:b/>
                <w:bCs/>
              </w:rPr>
              <w:t xml:space="preserve">. </w:t>
            </w:r>
            <w:r w:rsidRPr="005556BF">
              <w:rPr>
                <w:b/>
                <w:bCs/>
              </w:rPr>
              <w:t>Ltd.Sti.</w:t>
            </w:r>
            <w:r>
              <w:rPr>
                <w:b/>
                <w:bCs/>
              </w:rPr>
              <w:t xml:space="preserve"> </w:t>
            </w:r>
            <w:r w:rsidRPr="005556BF">
              <w:rPr>
                <w:rFonts w:ascii="Palatino Linotype" w:eastAsiaTheme="minorHAnsi" w:hAnsi="Palatino Linotype" w:cstheme="minorBidi"/>
                <w:bCs/>
                <w:color w:val="auto"/>
                <w:sz w:val="22"/>
                <w:szCs w:val="22"/>
                <w:lang w:eastAsia="en-US" w:bidi="ar-SA"/>
              </w:rPr>
              <w:t xml:space="preserve"> </w:t>
            </w:r>
          </w:p>
          <w:p w:rsidR="005556BF" w:rsidRPr="005556BF" w:rsidRDefault="005556BF" w:rsidP="005556BF">
            <w:pPr>
              <w:pStyle w:val="Gvdemetni20"/>
              <w:framePr w:w="9192" w:h="4709" w:wrap="none" w:vAnchor="page" w:hAnchor="page" w:x="1737" w:y="8671"/>
              <w:shd w:val="clear" w:color="auto" w:fill="auto"/>
              <w:spacing w:after="0" w:line="240" w:lineRule="auto"/>
              <w:jc w:val="left"/>
              <w:rPr>
                <w:rFonts w:ascii="Palatino Linotype" w:eastAsiaTheme="minorHAnsi" w:hAnsi="Palatino Linotype" w:cstheme="minorBidi"/>
                <w:bCs/>
                <w:color w:val="auto"/>
                <w:sz w:val="6"/>
                <w:szCs w:val="6"/>
                <w:lang w:eastAsia="en-US" w:bidi="ar-SA"/>
              </w:rPr>
            </w:pPr>
          </w:p>
          <w:p w:rsidR="00EB2AAF" w:rsidRPr="00091AFA" w:rsidRDefault="005556BF" w:rsidP="005556BF">
            <w:pPr>
              <w:pStyle w:val="Gvdemetni20"/>
              <w:framePr w:w="9192" w:h="4709" w:wrap="none" w:vAnchor="page" w:hAnchor="page" w:x="1737" w:y="8671"/>
              <w:shd w:val="clear" w:color="auto" w:fill="auto"/>
              <w:spacing w:after="0" w:line="240" w:lineRule="auto"/>
              <w:jc w:val="left"/>
            </w:pPr>
            <w:r w:rsidRPr="005556BF">
              <w:rPr>
                <w:bCs/>
              </w:rPr>
              <w:t>Büyükbakkalköy Mah. Kaşif Sok. No:29 Maltepe /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rsidR="005556BF" w:rsidRDefault="005556BF" w:rsidP="005556BF">
            <w:pPr>
              <w:pStyle w:val="Gvdemetni20"/>
              <w:framePr w:w="9192" w:h="4709" w:wrap="none" w:vAnchor="page" w:hAnchor="page" w:x="1737" w:y="8671"/>
              <w:shd w:val="clear" w:color="auto" w:fill="auto"/>
              <w:spacing w:after="0" w:line="240" w:lineRule="auto"/>
              <w:jc w:val="left"/>
              <w:rPr>
                <w:rFonts w:ascii="Palatino Linotype" w:eastAsiaTheme="minorHAnsi" w:hAnsi="Palatino Linotype" w:cstheme="minorBidi"/>
                <w:bCs/>
                <w:color w:val="auto"/>
                <w:sz w:val="22"/>
                <w:szCs w:val="22"/>
                <w:lang w:eastAsia="en-US" w:bidi="ar-SA"/>
              </w:rPr>
            </w:pPr>
            <w:r w:rsidRPr="005556BF">
              <w:rPr>
                <w:b/>
                <w:bCs/>
              </w:rPr>
              <w:t>Medetoğulları Ulus. Taş. ve Nak</w:t>
            </w:r>
            <w:r>
              <w:rPr>
                <w:b/>
                <w:bCs/>
              </w:rPr>
              <w:t xml:space="preserve">. </w:t>
            </w:r>
            <w:r w:rsidRPr="005556BF">
              <w:rPr>
                <w:b/>
                <w:bCs/>
              </w:rPr>
              <w:t>Ltd.Sti.</w:t>
            </w:r>
            <w:r>
              <w:rPr>
                <w:b/>
                <w:bCs/>
              </w:rPr>
              <w:t xml:space="preserve"> </w:t>
            </w:r>
            <w:r w:rsidRPr="005556BF">
              <w:rPr>
                <w:rFonts w:ascii="Palatino Linotype" w:eastAsiaTheme="minorHAnsi" w:hAnsi="Palatino Linotype" w:cstheme="minorBidi"/>
                <w:bCs/>
                <w:color w:val="auto"/>
                <w:sz w:val="22"/>
                <w:szCs w:val="22"/>
                <w:lang w:eastAsia="en-US" w:bidi="ar-SA"/>
              </w:rPr>
              <w:t xml:space="preserve"> </w:t>
            </w:r>
          </w:p>
          <w:p w:rsidR="005556BF" w:rsidRPr="005556BF" w:rsidRDefault="005556BF" w:rsidP="005556BF">
            <w:pPr>
              <w:pStyle w:val="Gvdemetni20"/>
              <w:framePr w:w="9192" w:h="4709" w:wrap="none" w:vAnchor="page" w:hAnchor="page" w:x="1737" w:y="8671"/>
              <w:shd w:val="clear" w:color="auto" w:fill="auto"/>
              <w:spacing w:after="0" w:line="240" w:lineRule="auto"/>
              <w:jc w:val="left"/>
              <w:rPr>
                <w:rFonts w:ascii="Palatino Linotype" w:eastAsiaTheme="minorHAnsi" w:hAnsi="Palatino Linotype" w:cstheme="minorBidi"/>
                <w:bCs/>
                <w:color w:val="auto"/>
                <w:sz w:val="6"/>
                <w:szCs w:val="6"/>
                <w:lang w:eastAsia="en-US" w:bidi="ar-SA"/>
              </w:rPr>
            </w:pPr>
            <w:bookmarkStart w:id="0" w:name="_GoBack"/>
            <w:bookmarkEnd w:id="0"/>
          </w:p>
          <w:p w:rsidR="00E56027" w:rsidRDefault="005556BF" w:rsidP="005556BF">
            <w:pPr>
              <w:pStyle w:val="Gvdemetni20"/>
              <w:framePr w:w="9192" w:h="4709" w:wrap="none" w:vAnchor="page" w:hAnchor="page" w:x="1737" w:y="8671"/>
              <w:shd w:val="clear" w:color="auto" w:fill="auto"/>
              <w:spacing w:after="0" w:line="240" w:lineRule="auto"/>
              <w:jc w:val="left"/>
            </w:pPr>
            <w:r w:rsidRPr="005556BF">
              <w:rPr>
                <w:bCs/>
              </w:rPr>
              <w:t>Büyükbakkalköy Mah. Kaşif Sok. No:29 Maltepe /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rsidR="009344FE" w:rsidRPr="00266502"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5D02AE">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rsidR="009344FE" w:rsidRPr="005556BF" w:rsidRDefault="005556BF" w:rsidP="005D02AE">
            <w:pPr>
              <w:pStyle w:val="Gvdemetni20"/>
              <w:framePr w:w="9192" w:h="4709" w:wrap="none" w:vAnchor="page" w:hAnchor="page" w:x="1737" w:y="8671"/>
              <w:shd w:val="clear" w:color="auto" w:fill="auto"/>
              <w:spacing w:before="240" w:after="0" w:line="240" w:lineRule="auto"/>
              <w:jc w:val="left"/>
              <w:rPr>
                <w:bCs/>
              </w:rPr>
            </w:pPr>
            <w:r w:rsidRPr="005556BF">
              <w:rPr>
                <w:bCs/>
              </w:rPr>
              <w:t xml:space="preserve">medetogullari@hs01.kep.tr </w:t>
            </w:r>
            <w:hyperlink r:id="rId8" w:history="1">
              <w:r w:rsidRPr="005556BF">
                <w:t>info@medetogullari.com.tr</w:t>
              </w:r>
            </w:hyperlink>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9344FE" w:rsidRDefault="009344FE" w:rsidP="009344FE">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2E644E" w:rsidRDefault="001F51C4" w:rsidP="0015756D">
      <w:pPr>
        <w:ind w:left="1134"/>
        <w:rPr>
          <w:rFonts w:ascii="Palatino Linotype" w:hAnsi="Palatino Linotype"/>
          <w:b/>
        </w:rPr>
      </w:pPr>
      <w:r>
        <w:rPr>
          <w:b/>
          <w:sz w:val="2"/>
          <w:szCs w:val="2"/>
        </w:rPr>
        <w:t xml:space="preserve">         </w:t>
      </w:r>
      <w:r w:rsidR="00E102F9">
        <w:rPr>
          <w:rFonts w:ascii="Palatino Linotype" w:hAnsi="Palatino Linotype"/>
          <w:b/>
        </w:rPr>
        <w:t xml:space="preserve">    </w:t>
      </w:r>
    </w:p>
    <w:p w:rsidR="002E644E" w:rsidRDefault="005556BF" w:rsidP="0015756D">
      <w:pPr>
        <w:ind w:left="1134"/>
        <w:rPr>
          <w:rFonts w:ascii="Palatino Linotype" w:hAnsi="Palatino Linotype"/>
          <w:b/>
        </w:rPr>
      </w:pPr>
      <w:r>
        <w:rPr>
          <w:rFonts w:ascii="Palatino Linotype" w:hAnsi="Palatino Linotype"/>
          <w:b/>
          <w:noProof/>
          <w:lang w:bidi="ar-SA"/>
        </w:rPr>
        <w:drawing>
          <wp:inline distT="0" distB="0" distL="0" distR="0" wp14:anchorId="6907EBB0">
            <wp:extent cx="1560830" cy="194945"/>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194945"/>
                    </a:xfrm>
                    <a:prstGeom prst="rect">
                      <a:avLst/>
                    </a:prstGeom>
                    <a:noFill/>
                  </pic:spPr>
                </pic:pic>
              </a:graphicData>
            </a:graphic>
          </wp:inline>
        </w:drawing>
      </w: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1F51C4" w:rsidRPr="00E102F9" w:rsidRDefault="005556BF" w:rsidP="001F51C4">
      <w:pPr>
        <w:framePr w:w="6811" w:h="1021" w:hRule="exact" w:wrap="none" w:vAnchor="page" w:hAnchor="page" w:x="2761" w:y="1961"/>
        <w:jc w:val="center"/>
        <w:rPr>
          <w:rFonts w:ascii="Palatino Linotype" w:eastAsia="Arial" w:hAnsi="Palatino Linotype" w:cs="Arial"/>
          <w:b/>
          <w:bCs/>
        </w:rPr>
      </w:pPr>
      <w:r w:rsidRPr="005556BF">
        <w:rPr>
          <w:b/>
          <w:bCs/>
        </w:rPr>
        <w:t>MEDETOĞULLARI ULUS. TAŞ. VE NAKLİYAT LTD.STİ.</w:t>
      </w:r>
      <w:r>
        <w:rPr>
          <w:b/>
          <w:bCs/>
        </w:rPr>
        <w:t xml:space="preserve"> </w:t>
      </w:r>
      <w:r w:rsidR="0011338F" w:rsidRPr="00E102F9">
        <w:rPr>
          <w:rFonts w:ascii="Palatino Linotype" w:eastAsia="Arial" w:hAnsi="Palatino Linotype" w:cs="Arial"/>
          <w:b/>
          <w:bCs/>
        </w:rPr>
        <w:t xml:space="preserve">KVKK BAŞVURU </w:t>
      </w:r>
      <w:r w:rsidR="001F51C4" w:rsidRPr="00E102F9">
        <w:rPr>
          <w:rFonts w:ascii="Palatino Linotype" w:eastAsia="Arial" w:hAnsi="Palatino Linotype" w:cs="Arial"/>
          <w:b/>
          <w:bCs/>
        </w:rPr>
        <w:t>FORMU</w:t>
      </w: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r w:rsidRPr="002A16BC">
        <w:t>Tarih</w:t>
      </w:r>
      <w:r>
        <w:t xml:space="preserve"> </w:t>
      </w:r>
      <w:r w:rsidRPr="002A16BC">
        <w:t xml:space="preserve">: </w:t>
      </w:r>
      <w:r>
        <w:t>…/…./……</w:t>
      </w:r>
      <w:r w:rsidRPr="002A16BC">
        <w:tab/>
      </w:r>
    </w:p>
    <w:p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A91014" w:rsidRDefault="005556BF" w:rsidP="00A91014">
      <w:pPr>
        <w:ind w:left="1134"/>
        <w:rPr>
          <w:rFonts w:ascii="Palatino Linotype" w:hAnsi="Palatino Linotype"/>
          <w:b/>
        </w:rPr>
      </w:pPr>
      <w:r>
        <w:rPr>
          <w:rFonts w:ascii="Palatino Linotype" w:hAnsi="Palatino Linotype"/>
          <w:b/>
          <w:noProof/>
          <w:lang w:bidi="ar-SA"/>
        </w:rPr>
        <w:drawing>
          <wp:inline distT="0" distB="0" distL="0" distR="0" wp14:anchorId="4FBCE3FA">
            <wp:extent cx="1560830" cy="194945"/>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194945"/>
                    </a:xfrm>
                    <a:prstGeom prst="rect">
                      <a:avLst/>
                    </a:prstGeom>
                    <a:noFill/>
                  </pic:spPr>
                </pic:pic>
              </a:graphicData>
            </a:graphic>
          </wp:inline>
        </w:drawing>
      </w:r>
    </w:p>
    <w:p w:rsidR="00172299" w:rsidRPr="00172299" w:rsidRDefault="00172299" w:rsidP="00172299">
      <w:pPr>
        <w:rPr>
          <w:rFonts w:ascii="Palatino Linotype" w:hAnsi="Palatino Linotype"/>
          <w:b/>
        </w:rPr>
      </w:pPr>
    </w:p>
    <w:p w:rsidR="00A91014" w:rsidRPr="0015756D" w:rsidRDefault="00A91014" w:rsidP="00172299">
      <w:pPr>
        <w:jc w:val="center"/>
        <w:rPr>
          <w:b/>
          <w:sz w:val="2"/>
          <w:szCs w:val="2"/>
        </w:rPr>
      </w:pPr>
    </w:p>
    <w:p w:rsidR="00A91014" w:rsidRPr="0015756D" w:rsidRDefault="00A91014" w:rsidP="00A91014">
      <w:pPr>
        <w:rPr>
          <w:b/>
          <w:sz w:val="2"/>
          <w:szCs w:val="2"/>
        </w:rPr>
      </w:pPr>
    </w:p>
    <w:p w:rsidR="001F51C4" w:rsidRPr="00E102F9" w:rsidRDefault="005556BF" w:rsidP="001F51C4">
      <w:pPr>
        <w:framePr w:w="6811" w:h="1021" w:hRule="exact" w:wrap="none" w:vAnchor="page" w:hAnchor="page" w:x="2811" w:y="1491"/>
        <w:jc w:val="center"/>
        <w:rPr>
          <w:rFonts w:ascii="Palatino Linotype" w:eastAsia="Arial" w:hAnsi="Palatino Linotype" w:cs="Arial"/>
          <w:b/>
          <w:bCs/>
        </w:rPr>
      </w:pPr>
      <w:r w:rsidRPr="005556BF">
        <w:rPr>
          <w:b/>
          <w:bCs/>
        </w:rPr>
        <w:t>MEDETOĞULLARI ULUS. TAŞ. VE NAKLİYAT LTD.STİ.</w:t>
      </w:r>
      <w:r>
        <w:rPr>
          <w:b/>
          <w:bCs/>
        </w:rPr>
        <w:t xml:space="preserve"> </w:t>
      </w:r>
      <w:r w:rsidR="001F51C4" w:rsidRPr="00E102F9">
        <w:rPr>
          <w:rFonts w:ascii="Palatino Linotype" w:eastAsia="Arial" w:hAnsi="Palatino Linotype" w:cs="Arial"/>
          <w:b/>
          <w:bCs/>
        </w:rPr>
        <w:t>KVKK BAŞVURU FORMU</w:t>
      </w: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E102F9" w:rsidRDefault="00172299" w:rsidP="00337DBB">
      <w:pPr>
        <w:rPr>
          <w:rFonts w:ascii="Palatino Linotype" w:hAnsi="Palatino Linotype"/>
          <w:sz w:val="2"/>
          <w:szCs w:val="2"/>
        </w:rPr>
      </w:pPr>
      <w:r>
        <w:rPr>
          <w:sz w:val="2"/>
          <w:szCs w:val="2"/>
        </w:rPr>
        <w:t xml:space="preserve">                               </w:t>
      </w:r>
    </w:p>
    <w:p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11338F" w:rsidP="00337DBB">
      <w:pPr>
        <w:rPr>
          <w:rFonts w:ascii="Palatino Linotype" w:hAnsi="Palatino Linotype"/>
          <w:sz w:val="2"/>
          <w:szCs w:val="2"/>
        </w:rPr>
      </w:pPr>
      <w:r>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r w:rsidRPr="00E102F9">
        <w:rPr>
          <w:rFonts w:ascii="Palatino Linotype" w:hAnsi="Palatino Linotype"/>
        </w:rPr>
        <w:tab/>
        <w:t>: …./……/……..</w:t>
      </w:r>
    </w:p>
    <w:p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r w:rsidR="005556BF">
        <w:rPr>
          <w:rFonts w:ascii="Palatino Linotype" w:hAnsi="Palatino Linotype"/>
          <w:noProof/>
          <w:sz w:val="2"/>
          <w:szCs w:val="2"/>
          <w:lang w:bidi="ar-SA"/>
        </w:rPr>
        <w:drawing>
          <wp:inline distT="0" distB="0" distL="0" distR="0" wp14:anchorId="100BC464">
            <wp:extent cx="1560830" cy="194945"/>
            <wp:effectExtent l="0" t="0" r="127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194945"/>
                    </a:xfrm>
                    <a:prstGeom prst="rect">
                      <a:avLst/>
                    </a:prstGeom>
                    <a:noFill/>
                  </pic:spPr>
                </pic:pic>
              </a:graphicData>
            </a:graphic>
          </wp:inline>
        </w:drawing>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266502" w:rsidP="00337DBB">
      <w:pPr>
        <w:rPr>
          <w:rFonts w:ascii="Palatino Linotype" w:hAnsi="Palatino Linotype"/>
          <w:sz w:val="2"/>
          <w:szCs w:val="2"/>
        </w:rPr>
      </w:pPr>
      <w:r>
        <w:rPr>
          <w:rFonts w:ascii="Palatino Linotype" w:hAnsi="Palatino Linotype"/>
          <w:sz w:val="22"/>
          <w:szCs w:val="2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091AFA" w:rsidRPr="00E102F9" w:rsidRDefault="005556BF" w:rsidP="00091AFA">
      <w:pPr>
        <w:framePr w:w="6811" w:h="1021" w:hRule="exact" w:wrap="none" w:vAnchor="page" w:hAnchor="page" w:x="2761" w:y="1961"/>
        <w:jc w:val="center"/>
        <w:rPr>
          <w:rFonts w:ascii="Palatino Linotype" w:eastAsia="Arial" w:hAnsi="Palatino Linotype" w:cs="Arial"/>
          <w:b/>
          <w:bCs/>
        </w:rPr>
      </w:pPr>
      <w:r w:rsidRPr="005556BF">
        <w:rPr>
          <w:b/>
          <w:bCs/>
        </w:rPr>
        <w:t xml:space="preserve">MEDETOĞULLARI ULUS. TAŞ. VE NAKLİYAT LTD.STİ. </w:t>
      </w:r>
      <w:r w:rsidR="00091AFA" w:rsidRPr="00E102F9">
        <w:rPr>
          <w:rFonts w:ascii="Palatino Linotype" w:eastAsia="Arial" w:hAnsi="Palatino Linotype" w:cs="Arial"/>
          <w:b/>
          <w:bCs/>
        </w:rPr>
        <w:t>KVKK BAŞVURU FORMU</w:t>
      </w: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rsidR="00337DBB" w:rsidRPr="00337DBB" w:rsidRDefault="00337DBB" w:rsidP="00337DBB">
      <w:pPr>
        <w:rPr>
          <w:sz w:val="2"/>
          <w:szCs w:val="2"/>
        </w:rPr>
      </w:pPr>
    </w:p>
    <w:p w:rsidR="00337DBB" w:rsidRPr="00337DBB" w:rsidRDefault="009344FE" w:rsidP="00337DBB">
      <w:pPr>
        <w:rPr>
          <w:sz w:val="2"/>
          <w:szCs w:val="2"/>
        </w:rPr>
      </w:pPr>
      <w:r>
        <w:rPr>
          <w:sz w:val="22"/>
          <w:szCs w:val="22"/>
        </w:rPr>
        <w:t xml:space="preserve">         </w:t>
      </w:r>
      <w:r w:rsidR="001F51C4">
        <w:rPr>
          <w:sz w:val="22"/>
          <w:szCs w:val="22"/>
        </w:rPr>
        <w:t xml:space="preserve">      </w:t>
      </w:r>
    </w:p>
    <w:p w:rsidR="00337DBB" w:rsidRPr="00337DBB" w:rsidRDefault="00337DBB" w:rsidP="00337DBB">
      <w:pPr>
        <w:rPr>
          <w:sz w:val="2"/>
          <w:szCs w:val="2"/>
        </w:rPr>
      </w:pPr>
    </w:p>
    <w:p w:rsidR="00337DBB" w:rsidRPr="00337DBB" w:rsidRDefault="003241AE" w:rsidP="00337DBB">
      <w:pPr>
        <w:rPr>
          <w:sz w:val="2"/>
          <w:szCs w:val="2"/>
        </w:rPr>
      </w:pPr>
      <w:r>
        <w:t xml:space="preserve">        </w:t>
      </w: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08" w:rsidRDefault="00495B08">
      <w:r>
        <w:separator/>
      </w:r>
    </w:p>
  </w:endnote>
  <w:endnote w:type="continuationSeparator" w:id="0">
    <w:p w:rsidR="00495B08" w:rsidRDefault="0049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08" w:rsidRDefault="00495B08"/>
  </w:footnote>
  <w:footnote w:type="continuationSeparator" w:id="0">
    <w:p w:rsidR="00495B08" w:rsidRDefault="00495B0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72391"/>
    <w:rsid w:val="00091AFA"/>
    <w:rsid w:val="0009268C"/>
    <w:rsid w:val="000A48D6"/>
    <w:rsid w:val="000B4DBC"/>
    <w:rsid w:val="000E3420"/>
    <w:rsid w:val="0011338F"/>
    <w:rsid w:val="00133FB0"/>
    <w:rsid w:val="00144562"/>
    <w:rsid w:val="00155799"/>
    <w:rsid w:val="0015756D"/>
    <w:rsid w:val="00172299"/>
    <w:rsid w:val="001A183E"/>
    <w:rsid w:val="001F51C4"/>
    <w:rsid w:val="002219F5"/>
    <w:rsid w:val="0022506D"/>
    <w:rsid w:val="00232F9D"/>
    <w:rsid w:val="00264621"/>
    <w:rsid w:val="0026484C"/>
    <w:rsid w:val="00266502"/>
    <w:rsid w:val="00280F70"/>
    <w:rsid w:val="002A16BC"/>
    <w:rsid w:val="002E644E"/>
    <w:rsid w:val="002F7F16"/>
    <w:rsid w:val="003241AE"/>
    <w:rsid w:val="00337DBB"/>
    <w:rsid w:val="003E4BDD"/>
    <w:rsid w:val="003F5B84"/>
    <w:rsid w:val="00400032"/>
    <w:rsid w:val="00410770"/>
    <w:rsid w:val="0043692B"/>
    <w:rsid w:val="0045559E"/>
    <w:rsid w:val="00495B08"/>
    <w:rsid w:val="004B714C"/>
    <w:rsid w:val="004C1F8A"/>
    <w:rsid w:val="00516729"/>
    <w:rsid w:val="005556BF"/>
    <w:rsid w:val="005929E1"/>
    <w:rsid w:val="005D02AE"/>
    <w:rsid w:val="005D5723"/>
    <w:rsid w:val="005E2F11"/>
    <w:rsid w:val="005F1054"/>
    <w:rsid w:val="006478FA"/>
    <w:rsid w:val="00674324"/>
    <w:rsid w:val="00690B0A"/>
    <w:rsid w:val="006A4276"/>
    <w:rsid w:val="006E49E4"/>
    <w:rsid w:val="0070288D"/>
    <w:rsid w:val="00770D46"/>
    <w:rsid w:val="00781D8E"/>
    <w:rsid w:val="007B0EBC"/>
    <w:rsid w:val="007B78BF"/>
    <w:rsid w:val="008326B8"/>
    <w:rsid w:val="00863FDA"/>
    <w:rsid w:val="0088648F"/>
    <w:rsid w:val="008A1E36"/>
    <w:rsid w:val="008F2E9B"/>
    <w:rsid w:val="008F2EC0"/>
    <w:rsid w:val="0090617E"/>
    <w:rsid w:val="00922662"/>
    <w:rsid w:val="009344FE"/>
    <w:rsid w:val="00944A63"/>
    <w:rsid w:val="009710B2"/>
    <w:rsid w:val="009D1086"/>
    <w:rsid w:val="009E6EF0"/>
    <w:rsid w:val="00A91014"/>
    <w:rsid w:val="00AA6CC0"/>
    <w:rsid w:val="00AB024A"/>
    <w:rsid w:val="00AD2A98"/>
    <w:rsid w:val="00AE1A3A"/>
    <w:rsid w:val="00B631C5"/>
    <w:rsid w:val="00C03CD3"/>
    <w:rsid w:val="00CE66FF"/>
    <w:rsid w:val="00D03D25"/>
    <w:rsid w:val="00D621C4"/>
    <w:rsid w:val="00DA4461"/>
    <w:rsid w:val="00DA7E16"/>
    <w:rsid w:val="00E02BA6"/>
    <w:rsid w:val="00E102F9"/>
    <w:rsid w:val="00E15E22"/>
    <w:rsid w:val="00E24E8E"/>
    <w:rsid w:val="00E56027"/>
    <w:rsid w:val="00E909A8"/>
    <w:rsid w:val="00E92A7D"/>
    <w:rsid w:val="00E9539E"/>
    <w:rsid w:val="00EB2AAF"/>
    <w:rsid w:val="00F2786C"/>
    <w:rsid w:val="00F659C5"/>
    <w:rsid w:val="00F67A50"/>
    <w:rsid w:val="00FA0E35"/>
    <w:rsid w:val="00FA5C5F"/>
    <w:rsid w:val="00FB74CF"/>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BCA2"/>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character" w:styleId="AklamaBavurusu">
    <w:name w:val="annotation reference"/>
    <w:basedOn w:val="VarsaylanParagrafYazTipi"/>
    <w:uiPriority w:val="99"/>
    <w:semiHidden/>
    <w:unhideWhenUsed/>
    <w:rsid w:val="0090617E"/>
    <w:rPr>
      <w:sz w:val="16"/>
      <w:szCs w:val="16"/>
    </w:rPr>
  </w:style>
  <w:style w:type="paragraph" w:styleId="AklamaMetni">
    <w:name w:val="annotation text"/>
    <w:basedOn w:val="Normal"/>
    <w:link w:val="AklamaMetniChar"/>
    <w:uiPriority w:val="99"/>
    <w:semiHidden/>
    <w:unhideWhenUsed/>
    <w:rsid w:val="0090617E"/>
    <w:rPr>
      <w:sz w:val="20"/>
      <w:szCs w:val="20"/>
    </w:rPr>
  </w:style>
  <w:style w:type="character" w:customStyle="1" w:styleId="AklamaMetniChar">
    <w:name w:val="Açıklama Metni Char"/>
    <w:basedOn w:val="VarsaylanParagrafYazTipi"/>
    <w:link w:val="AklamaMetni"/>
    <w:uiPriority w:val="99"/>
    <w:semiHidden/>
    <w:rsid w:val="0090617E"/>
    <w:rPr>
      <w:color w:val="000000"/>
      <w:sz w:val="20"/>
      <w:szCs w:val="20"/>
    </w:rPr>
  </w:style>
  <w:style w:type="paragraph" w:styleId="AklamaKonusu">
    <w:name w:val="annotation subject"/>
    <w:basedOn w:val="AklamaMetni"/>
    <w:next w:val="AklamaMetni"/>
    <w:link w:val="AklamaKonusuChar"/>
    <w:uiPriority w:val="99"/>
    <w:semiHidden/>
    <w:unhideWhenUsed/>
    <w:rsid w:val="0090617E"/>
    <w:rPr>
      <w:b/>
      <w:bCs/>
    </w:rPr>
  </w:style>
  <w:style w:type="character" w:customStyle="1" w:styleId="AklamaKonusuChar">
    <w:name w:val="Açıklama Konusu Char"/>
    <w:basedOn w:val="AklamaMetniChar"/>
    <w:link w:val="AklamaKonusu"/>
    <w:uiPriority w:val="99"/>
    <w:semiHidden/>
    <w:rsid w:val="0090617E"/>
    <w:rPr>
      <w:b/>
      <w:bCs/>
      <w:color w:val="000000"/>
      <w:sz w:val="20"/>
      <w:szCs w:val="20"/>
    </w:rPr>
  </w:style>
  <w:style w:type="paragraph" w:styleId="BalonMetni">
    <w:name w:val="Balloon Text"/>
    <w:basedOn w:val="Normal"/>
    <w:link w:val="BalonMetniChar"/>
    <w:uiPriority w:val="99"/>
    <w:semiHidden/>
    <w:unhideWhenUsed/>
    <w:rsid w:val="0090617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617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medetogullari.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BD5F-CFD1-4776-97F2-A0EE8AB9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1145</Words>
  <Characters>6533</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30</cp:revision>
  <dcterms:created xsi:type="dcterms:W3CDTF">2019-07-25T12:06:00Z</dcterms:created>
  <dcterms:modified xsi:type="dcterms:W3CDTF">2020-11-24T20:15:00Z</dcterms:modified>
</cp:coreProperties>
</file>